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638" w14:textId="77777777" w:rsidR="00D2709B" w:rsidRPr="00DD0E4D" w:rsidRDefault="00D2709B" w:rsidP="00D2709B">
      <w:pPr>
        <w:widowControl w:val="0"/>
        <w:spacing w:after="40" w:line="285" w:lineRule="auto"/>
        <w:jc w:val="center"/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</w:pPr>
      <w:r w:rsidRPr="00F94351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9FB71" wp14:editId="0F6FE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917065"/>
            <wp:effectExtent l="0" t="0" r="0" b="6985"/>
            <wp:wrapTight wrapText="bothSides">
              <wp:wrapPolygon edited="0">
                <wp:start x="9200" y="0"/>
                <wp:lineTo x="4600" y="215"/>
                <wp:lineTo x="1400" y="1502"/>
                <wp:lineTo x="1400" y="3434"/>
                <wp:lineTo x="0" y="6868"/>
                <wp:lineTo x="0" y="7942"/>
                <wp:lineTo x="200" y="10303"/>
                <wp:lineTo x="1000" y="13737"/>
                <wp:lineTo x="1200" y="20820"/>
                <wp:lineTo x="3800" y="21464"/>
                <wp:lineTo x="4400" y="21464"/>
                <wp:lineTo x="12200" y="21464"/>
                <wp:lineTo x="17200" y="21464"/>
                <wp:lineTo x="20600" y="21035"/>
                <wp:lineTo x="20800" y="20605"/>
                <wp:lineTo x="18400" y="17171"/>
                <wp:lineTo x="19600" y="13737"/>
                <wp:lineTo x="21400" y="11805"/>
                <wp:lineTo x="21400" y="10947"/>
                <wp:lineTo x="20400" y="10303"/>
                <wp:lineTo x="20000" y="6868"/>
                <wp:lineTo x="19000" y="2790"/>
                <wp:lineTo x="15200" y="429"/>
                <wp:lineTo x="13400" y="0"/>
                <wp:lineTo x="920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Heaven-Sent Promises </w:t>
      </w:r>
      <w:proofErr w:type="gramStart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>in the Midst of</w:t>
      </w:r>
      <w:proofErr w:type="gramEnd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 Our Earth-bound Pain</w:t>
      </w:r>
    </w:p>
    <w:p w14:paraId="361AB480" w14:textId="77777777" w:rsidR="00D2709B" w:rsidRPr="00DD0E4D" w:rsidRDefault="00D2709B" w:rsidP="00D2709B">
      <w:pPr>
        <w:widowControl w:val="0"/>
        <w:spacing w:after="4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cntxtAlts/>
        </w:rPr>
      </w:pPr>
      <w:r w:rsidRPr="00DD0E4D">
        <w:rPr>
          <w:rFonts w:ascii="Cambria" w:eastAsia="Times New Roman" w:hAnsi="Cambria" w:cs="Calibri"/>
          <w:color w:val="000000"/>
          <w:kern w:val="28"/>
          <w:sz w:val="24"/>
          <w:szCs w:val="24"/>
          <w:lang w:bidi="he-IL"/>
          <w14:cntxtAlts/>
        </w:rPr>
        <w:t xml:space="preserve">“Everybody hurts.  Sometimes.”  That is the truth of this sin-filled life.  We are not alone, though.  While grief may be a companion in this life, Christ is still the treasure of our hearts.  </w:t>
      </w:r>
    </w:p>
    <w:p w14:paraId="398B6A64" w14:textId="77777777" w:rsidR="00D2709B" w:rsidRPr="00DD0E4D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ligatures w14:val="standard"/>
          <w14:cntxtAlts/>
        </w:rPr>
      </w:pPr>
    </w:p>
    <w:p w14:paraId="347D5AA4" w14:textId="77777777" w:rsidR="00D2709B" w:rsidRPr="007C5A71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bidi="he-IL"/>
          <w14:ligatures w14:val="standard"/>
          <w14:cntxtAlts/>
        </w:rPr>
      </w:pPr>
    </w:p>
    <w:p w14:paraId="480B1706" w14:textId="77777777" w:rsidR="00D2709B" w:rsidRPr="00DD0E4D" w:rsidRDefault="00D2709B" w:rsidP="00D2709B">
      <w:pPr>
        <w:spacing w:after="120" w:line="285" w:lineRule="auto"/>
        <w:jc w:val="center"/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</w:pPr>
      <w:r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WHEN</w:t>
      </w:r>
      <w:r w:rsidRPr="00DD0E4D"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?</w:t>
      </w:r>
    </w:p>
    <w:p w14:paraId="6C7F2C06" w14:textId="77777777" w:rsidR="00D2709B" w:rsidRPr="00F94351" w:rsidRDefault="00D2709B" w:rsidP="00D27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he-IL"/>
        </w:rPr>
      </w:pP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t>The Waiting Room</w:t>
      </w:r>
      <w:r w:rsidRPr="00A23EFF">
        <w:rPr>
          <w:rFonts w:eastAsia="Times New Roman" w:cstheme="minorHAnsi"/>
          <w:b/>
          <w:bCs/>
          <w:sz w:val="24"/>
          <w:szCs w:val="24"/>
          <w:lang w:bidi="he-IL"/>
        </w:rPr>
        <w:t xml:space="preserve"> called “When?”</w:t>
      </w:r>
    </w:p>
    <w:p w14:paraId="65C8E321" w14:textId="77777777" w:rsidR="00D2709B" w:rsidRPr="00F94351" w:rsidRDefault="00D2709B" w:rsidP="00D270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he-IL"/>
        </w:rPr>
      </w:pPr>
      <w:r w:rsidRPr="00F94351">
        <w:rPr>
          <w:rFonts w:eastAsia="Times New Roman" w:cstheme="minorHAnsi"/>
          <w:sz w:val="24"/>
          <w:szCs w:val="24"/>
          <w:lang w:bidi="he-IL"/>
        </w:rPr>
        <w:t>We’ve all heard people use the phrase </w:t>
      </w:r>
      <w:r w:rsidRPr="00F94351">
        <w:rPr>
          <w:rFonts w:eastAsia="Times New Roman" w:cstheme="minorHAnsi"/>
          <w:i/>
          <w:iCs/>
          <w:sz w:val="24"/>
          <w:szCs w:val="24"/>
          <w:lang w:bidi="he-IL"/>
        </w:rPr>
        <w:t>“in the meantime”</w:t>
      </w:r>
      <w:r w:rsidRPr="00F94351">
        <w:rPr>
          <w:rFonts w:eastAsia="Times New Roman" w:cstheme="minorHAnsi"/>
          <w:sz w:val="24"/>
          <w:szCs w:val="24"/>
          <w:lang w:bidi="he-IL"/>
        </w:rPr>
        <w:t> while they’re waiting for something. When we’re in the waiting room, the</w:t>
      </w:r>
      <w:r w:rsidRPr="00F94351">
        <w:rPr>
          <w:rFonts w:eastAsia="Times New Roman" w:cstheme="minorHAnsi"/>
          <w:i/>
          <w:iCs/>
          <w:sz w:val="24"/>
          <w:szCs w:val="24"/>
          <w:lang w:bidi="he-IL"/>
        </w:rPr>
        <w:t> “meantime,”</w:t>
      </w:r>
      <w:r w:rsidRPr="00F94351">
        <w:rPr>
          <w:rFonts w:eastAsia="Times New Roman" w:cstheme="minorHAnsi"/>
          <w:sz w:val="24"/>
          <w:szCs w:val="24"/>
          <w:lang w:bidi="he-IL"/>
        </w:rPr>
        <w:t xml:space="preserve"> waiting for our healing or our miracle, it’s often </w:t>
      </w:r>
      <w:proofErr w:type="gramStart"/>
      <w:r w:rsidRPr="00F94351">
        <w:rPr>
          <w:rFonts w:eastAsia="Times New Roman" w:cstheme="minorHAnsi"/>
          <w:sz w:val="24"/>
          <w:szCs w:val="24"/>
          <w:lang w:bidi="he-IL"/>
        </w:rPr>
        <w:t>pretty </w:t>
      </w:r>
      <w:r w:rsidRPr="00F94351">
        <w:rPr>
          <w:rFonts w:eastAsia="Times New Roman" w:cstheme="minorHAnsi"/>
          <w:i/>
          <w:iCs/>
          <w:sz w:val="24"/>
          <w:szCs w:val="24"/>
          <w:lang w:bidi="he-IL"/>
        </w:rPr>
        <w:t>mean</w:t>
      </w:r>
      <w:proofErr w:type="gramEnd"/>
      <w:r w:rsidRPr="00F94351">
        <w:rPr>
          <w:rFonts w:eastAsia="Times New Roman" w:cstheme="minorHAnsi"/>
          <w:i/>
          <w:iCs/>
          <w:sz w:val="24"/>
          <w:szCs w:val="24"/>
          <w:lang w:bidi="he-IL"/>
        </w:rPr>
        <w:t>,</w:t>
      </w:r>
      <w:r w:rsidRPr="00F94351">
        <w:rPr>
          <w:rFonts w:eastAsia="Times New Roman" w:cstheme="minorHAnsi"/>
          <w:sz w:val="24"/>
          <w:szCs w:val="24"/>
          <w:lang w:bidi="he-IL"/>
        </w:rPr>
        <w:t> isn’t it? </w:t>
      </w:r>
    </w:p>
    <w:p w14:paraId="66BE5A0E" w14:textId="77777777" w:rsidR="00D2709B" w:rsidRPr="00F94351" w:rsidRDefault="00D2709B" w:rsidP="00D27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94351">
        <w:rPr>
          <w:rFonts w:eastAsia="Times New Roman" w:cstheme="minorHAnsi"/>
          <w:sz w:val="24"/>
          <w:szCs w:val="24"/>
          <w:lang w:bidi="he-IL"/>
        </w:rPr>
        <w:t>So, what do we do in the </w:t>
      </w:r>
      <w:r w:rsidRPr="00F94351">
        <w:rPr>
          <w:rFonts w:eastAsia="Times New Roman" w:cstheme="minorHAnsi"/>
          <w:i/>
          <w:iCs/>
          <w:sz w:val="24"/>
          <w:szCs w:val="24"/>
          <w:lang w:bidi="he-IL"/>
        </w:rPr>
        <w:t>meantime</w:t>
      </w:r>
      <w:r w:rsidRPr="00F94351">
        <w:rPr>
          <w:rFonts w:eastAsia="Times New Roman" w:cstheme="minorHAnsi"/>
          <w:sz w:val="24"/>
          <w:szCs w:val="24"/>
          <w:lang w:bidi="he-IL"/>
        </w:rPr>
        <w:t>? How do we keep our faith and trust that God is working when we can’t see it?</w:t>
      </w:r>
      <w:r w:rsidRPr="00F94351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</w:p>
    <w:p w14:paraId="2F91A899" w14:textId="77777777" w:rsidR="00D2709B" w:rsidRPr="00DD0E4D" w:rsidRDefault="00D2709B" w:rsidP="00D2709B">
      <w:pPr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>Focus Verse</w:t>
      </w:r>
    </w:p>
    <w:p w14:paraId="01FDC370" w14:textId="77777777" w:rsidR="00D2709B" w:rsidRDefault="00D2709B" w:rsidP="00D2709B">
      <w:pPr>
        <w:spacing w:after="0" w:line="285" w:lineRule="auto"/>
        <w:jc w:val="center"/>
        <w:rPr>
          <w:rStyle w:val="text"/>
          <w:b/>
          <w:bCs/>
          <w:sz w:val="24"/>
          <w:szCs w:val="24"/>
        </w:rPr>
      </w:pPr>
      <w:r w:rsidRPr="00A23EFF">
        <w:rPr>
          <w:rStyle w:val="text"/>
          <w:b/>
          <w:bCs/>
          <w:sz w:val="24"/>
          <w:szCs w:val="24"/>
        </w:rPr>
        <w:t xml:space="preserve">You have kept count of my </w:t>
      </w:r>
      <w:proofErr w:type="spellStart"/>
      <w:r w:rsidRPr="00A23EFF">
        <w:rPr>
          <w:rStyle w:val="text"/>
          <w:b/>
          <w:bCs/>
          <w:sz w:val="24"/>
          <w:szCs w:val="24"/>
        </w:rPr>
        <w:t>tossings</w:t>
      </w:r>
      <w:proofErr w:type="spellEnd"/>
      <w:r w:rsidRPr="00A23EFF">
        <w:rPr>
          <w:rStyle w:val="text"/>
          <w:b/>
          <w:bCs/>
          <w:sz w:val="24"/>
          <w:szCs w:val="24"/>
        </w:rPr>
        <w:t>;</w:t>
      </w:r>
      <w:r w:rsidRPr="00A23EFF">
        <w:rPr>
          <w:rStyle w:val="indent-1-breaks"/>
          <w:b/>
          <w:bCs/>
          <w:sz w:val="24"/>
          <w:szCs w:val="24"/>
        </w:rPr>
        <w:t> </w:t>
      </w:r>
      <w:r w:rsidRPr="00A23EFF">
        <w:rPr>
          <w:rStyle w:val="text"/>
          <w:b/>
          <w:bCs/>
          <w:sz w:val="24"/>
          <w:szCs w:val="24"/>
        </w:rPr>
        <w:t>put my tears in your bottle</w:t>
      </w:r>
      <w:r>
        <w:rPr>
          <w:rStyle w:val="text"/>
          <w:b/>
          <w:bCs/>
          <w:sz w:val="24"/>
          <w:szCs w:val="24"/>
        </w:rPr>
        <w:t xml:space="preserve">.  </w:t>
      </w:r>
    </w:p>
    <w:p w14:paraId="7F3F4898" w14:textId="77777777" w:rsidR="00D2709B" w:rsidRPr="00DD0E4D" w:rsidRDefault="00D2709B" w:rsidP="00D2709B">
      <w:pPr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>
        <w:rPr>
          <w:rStyle w:val="text"/>
          <w:b/>
          <w:bCs/>
          <w:sz w:val="24"/>
          <w:szCs w:val="24"/>
        </w:rPr>
        <w:t>Are they not in your book?</w:t>
      </w:r>
    </w:p>
    <w:p w14:paraId="39D0F62B" w14:textId="77777777" w:rsidR="00D2709B" w:rsidRPr="00DD0E4D" w:rsidRDefault="00D2709B" w:rsidP="00D2709B">
      <w:pPr>
        <w:spacing w:after="0" w:line="285" w:lineRule="auto"/>
        <w:jc w:val="center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DD0E4D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>Psalm 56:8</w:t>
      </w:r>
    </w:p>
    <w:p w14:paraId="20809F46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t>Praise Him in Your Pain</w:t>
      </w: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br/>
      </w:r>
      <w:r w:rsidRPr="00F94351">
        <w:rPr>
          <w:rFonts w:eastAsia="Times New Roman" w:cstheme="minorHAnsi"/>
          <w:sz w:val="24"/>
          <w:szCs w:val="24"/>
          <w:lang w:bidi="he-IL"/>
        </w:rPr>
        <w:t xml:space="preserve">One of the most important things we can do in our pain is worship God. He’s worthy of it every day. </w:t>
      </w:r>
      <w:r>
        <w:rPr>
          <w:rFonts w:eastAsia="Times New Roman" w:cstheme="minorHAnsi"/>
          <w:sz w:val="24"/>
          <w:szCs w:val="24"/>
          <w:lang w:bidi="he-IL"/>
        </w:rPr>
        <w:t xml:space="preserve">What are some ways that we might be able to tell our stories with others in helpful ways? </w:t>
      </w:r>
    </w:p>
    <w:p w14:paraId="017305C2" w14:textId="77777777" w:rsidR="00D2709B" w:rsidRDefault="00D2709B" w:rsidP="00D2709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bidi="he-IL"/>
        </w:rPr>
      </w:pPr>
    </w:p>
    <w:p w14:paraId="752045DF" w14:textId="77777777" w:rsidR="00D2709B" w:rsidRDefault="00D2709B" w:rsidP="00D2709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bidi="he-IL"/>
        </w:rPr>
      </w:pPr>
    </w:p>
    <w:p w14:paraId="229291D6" w14:textId="77777777" w:rsidR="00D2709B" w:rsidRDefault="00D2709B" w:rsidP="00D2709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bidi="he-IL"/>
        </w:rPr>
      </w:pPr>
    </w:p>
    <w:p w14:paraId="29C5D3DC" w14:textId="77777777" w:rsidR="00D2709B" w:rsidRDefault="00D2709B" w:rsidP="00D2709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bidi="he-IL"/>
        </w:rPr>
      </w:pPr>
    </w:p>
    <w:p w14:paraId="7F977763" w14:textId="6BF17942" w:rsidR="00D2709B" w:rsidRDefault="00D2709B" w:rsidP="00D2709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How Telling Our Story Can Be Helpful</w:t>
      </w:r>
    </w:p>
    <w:p w14:paraId="70CC1F54" w14:textId="77777777" w:rsidR="00D2709B" w:rsidRDefault="00D2709B" w:rsidP="00D270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It Allows Others to Know How to Help</w:t>
      </w:r>
    </w:p>
    <w:p w14:paraId="2086A022" w14:textId="77777777" w:rsidR="00D2709B" w:rsidRDefault="00D2709B" w:rsidP="00D270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It Helps Us See How We Are Tied to the Larger Story of Salvation</w:t>
      </w:r>
    </w:p>
    <w:p w14:paraId="63A449A9" w14:textId="77777777" w:rsidR="00D2709B" w:rsidRDefault="00D2709B" w:rsidP="00D270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It Can Be Cathartic</w:t>
      </w:r>
    </w:p>
    <w:p w14:paraId="0D4DA9C2" w14:textId="77777777" w:rsidR="00D2709B" w:rsidRDefault="00D2709B" w:rsidP="00D270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0B60640F" w14:textId="77777777" w:rsidR="00D2709B" w:rsidRDefault="00D2709B" w:rsidP="00D270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49EE6018" w14:textId="78D73AA3" w:rsidR="00D2709B" w:rsidRPr="00D2709B" w:rsidRDefault="00D2709B" w:rsidP="00D2709B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  <w:r w:rsidRPr="007C5A71">
        <w:rPr>
          <w:rFonts w:eastAsia="Times New Roman" w:cstheme="minorHAnsi"/>
          <w:b/>
          <w:bCs/>
          <w:sz w:val="24"/>
          <w:szCs w:val="24"/>
          <w:lang w:bidi="he-IL"/>
        </w:rPr>
        <w:t>Keep Lifting</w:t>
      </w:r>
      <w:r w:rsidRPr="007C5A71">
        <w:rPr>
          <w:rFonts w:eastAsia="Times New Roman" w:cstheme="minorHAnsi"/>
          <w:b/>
          <w:bCs/>
          <w:sz w:val="24"/>
          <w:szCs w:val="24"/>
          <w:lang w:bidi="he-IL"/>
        </w:rPr>
        <w:br/>
      </w:r>
      <w:r w:rsidRPr="00877F6C">
        <w:rPr>
          <w:rFonts w:eastAsia="Times New Roman" w:cstheme="minorHAnsi"/>
          <w:lang w:bidi="he-IL"/>
        </w:rPr>
        <w:t xml:space="preserve">In the midst of this pain, you may only see weakness on your part, not the spiritual muscles you’re </w:t>
      </w:r>
      <w:r>
        <w:rPr>
          <w:rFonts w:eastAsia="Times New Roman" w:cstheme="minorHAnsi"/>
          <w:lang w:bidi="he-IL"/>
        </w:rPr>
        <w:t xml:space="preserve">developing.  </w:t>
      </w:r>
      <w:r w:rsidRPr="00877F6C">
        <w:rPr>
          <w:rFonts w:eastAsia="Times New Roman" w:cstheme="minorHAnsi"/>
          <w:lang w:bidi="he-IL"/>
        </w:rPr>
        <w:t>Many say that trials </w:t>
      </w:r>
      <w:r w:rsidRPr="00877F6C">
        <w:rPr>
          <w:rFonts w:eastAsia="Times New Roman" w:cstheme="minorHAnsi"/>
          <w:i/>
          <w:iCs/>
          <w:lang w:bidi="he-IL"/>
        </w:rPr>
        <w:t>make or break us.</w:t>
      </w:r>
      <w:r w:rsidRPr="00877F6C">
        <w:rPr>
          <w:rFonts w:eastAsia="Times New Roman" w:cstheme="minorHAnsi"/>
          <w:lang w:bidi="he-IL"/>
        </w:rPr>
        <w:t> </w:t>
      </w:r>
      <w:r>
        <w:rPr>
          <w:rFonts w:eastAsia="Times New Roman" w:cstheme="minorHAnsi"/>
          <w:lang w:bidi="he-IL"/>
        </w:rPr>
        <w:t>How does God help us to keep lifting during the “When?” questions we might ask in life</w:t>
      </w:r>
      <w:r w:rsidRPr="00877F6C">
        <w:rPr>
          <w:rFonts w:eastAsia="Times New Roman" w:cstheme="minorHAnsi"/>
          <w:sz w:val="20"/>
          <w:szCs w:val="20"/>
          <w:lang w:bidi="he-IL"/>
        </w:rPr>
        <w:t>?</w:t>
      </w:r>
    </w:p>
    <w:p w14:paraId="58E94691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lastRenderedPageBreak/>
        <w:t>Read Luke 2:18-20</w:t>
      </w:r>
    </w:p>
    <w:p w14:paraId="08451E51" w14:textId="77777777" w:rsidR="00D2709B" w:rsidRDefault="00D2709B" w:rsidP="00D2709B">
      <w:pPr>
        <w:spacing w:after="0" w:line="240" w:lineRule="auto"/>
        <w:rPr>
          <w:rStyle w:val="text"/>
        </w:rPr>
      </w:pPr>
      <w:r w:rsidRPr="00E41F0B">
        <w:rPr>
          <w:rStyle w:val="text"/>
          <w:vertAlign w:val="superscript"/>
        </w:rPr>
        <w:t>18 </w:t>
      </w:r>
      <w:r w:rsidRPr="00E41F0B">
        <w:rPr>
          <w:rStyle w:val="text"/>
        </w:rPr>
        <w:t>And all who heard it wondered at what the shepherds told them.</w:t>
      </w:r>
      <w:r w:rsidRPr="00E41F0B">
        <w:t xml:space="preserve"> </w:t>
      </w:r>
      <w:r w:rsidRPr="00E41F0B">
        <w:rPr>
          <w:rStyle w:val="text"/>
          <w:vertAlign w:val="superscript"/>
        </w:rPr>
        <w:t>19 </w:t>
      </w:r>
      <w:r w:rsidRPr="00E41F0B">
        <w:rPr>
          <w:rStyle w:val="text"/>
        </w:rPr>
        <w:t>But Mary treasured up all these things, pondering them in her heart.</w:t>
      </w:r>
      <w:r w:rsidRPr="00E41F0B">
        <w:t xml:space="preserve"> </w:t>
      </w:r>
      <w:r w:rsidRPr="00E41F0B">
        <w:rPr>
          <w:rStyle w:val="text"/>
          <w:vertAlign w:val="superscript"/>
        </w:rPr>
        <w:t>20 </w:t>
      </w:r>
      <w:r w:rsidRPr="00E41F0B">
        <w:rPr>
          <w:rStyle w:val="text"/>
        </w:rPr>
        <w:t>And the shepherds returned, glorifying and praising God for all they had heard and seen, as it had been told them.</w:t>
      </w:r>
    </w:p>
    <w:p w14:paraId="5EA8C3A5" w14:textId="77777777" w:rsidR="00D2709B" w:rsidRPr="00D2709B" w:rsidRDefault="00D2709B" w:rsidP="00D2709B">
      <w:pPr>
        <w:spacing w:after="0" w:line="240" w:lineRule="auto"/>
        <w:rPr>
          <w:rStyle w:val="text"/>
          <w:sz w:val="10"/>
          <w:szCs w:val="10"/>
        </w:rPr>
      </w:pPr>
    </w:p>
    <w:p w14:paraId="0B666FF4" w14:textId="77777777" w:rsidR="00D2709B" w:rsidRDefault="00D2709B" w:rsidP="00D2709B">
      <w:pPr>
        <w:spacing w:after="0" w:line="240" w:lineRule="auto"/>
        <w:rPr>
          <w:rStyle w:val="text"/>
          <w:sz w:val="24"/>
          <w:szCs w:val="24"/>
        </w:rPr>
      </w:pPr>
      <w:r>
        <w:rPr>
          <w:rStyle w:val="text"/>
          <w:sz w:val="24"/>
          <w:szCs w:val="24"/>
        </w:rPr>
        <w:t>Luke 2:50-52</w:t>
      </w:r>
    </w:p>
    <w:p w14:paraId="73E1A367" w14:textId="77777777" w:rsidR="00D2709B" w:rsidRDefault="00D2709B" w:rsidP="00D2709B">
      <w:pPr>
        <w:spacing w:after="0" w:line="240" w:lineRule="auto"/>
        <w:rPr>
          <w:rFonts w:eastAsia="Times New Roman" w:cstheme="minorHAnsi"/>
          <w:lang w:bidi="he-IL"/>
        </w:rPr>
      </w:pPr>
      <w:r w:rsidRPr="00E41F0B">
        <w:rPr>
          <w:rFonts w:eastAsia="Times New Roman" w:cstheme="minorHAnsi"/>
          <w:vertAlign w:val="superscript"/>
          <w:lang w:bidi="he-IL"/>
        </w:rPr>
        <w:t>50 </w:t>
      </w:r>
      <w:r w:rsidRPr="00E41F0B">
        <w:rPr>
          <w:rFonts w:eastAsia="Times New Roman" w:cstheme="minorHAnsi"/>
          <w:lang w:bidi="he-IL"/>
        </w:rPr>
        <w:t xml:space="preserve">And they did not understand the saying that he spoke to them. </w:t>
      </w:r>
      <w:r w:rsidRPr="00E41F0B">
        <w:rPr>
          <w:rFonts w:eastAsia="Times New Roman" w:cstheme="minorHAnsi"/>
          <w:vertAlign w:val="superscript"/>
          <w:lang w:bidi="he-IL"/>
        </w:rPr>
        <w:t>51 </w:t>
      </w:r>
      <w:r w:rsidRPr="00E41F0B">
        <w:rPr>
          <w:rFonts w:eastAsia="Times New Roman" w:cstheme="minorHAnsi"/>
          <w:lang w:bidi="he-IL"/>
        </w:rPr>
        <w:t>And he went down with them and came to Nazareth and was submissive to them. And his mother treasured up all these things in her heart</w:t>
      </w:r>
      <w:r>
        <w:rPr>
          <w:rFonts w:eastAsia="Times New Roman" w:cstheme="minorHAnsi"/>
          <w:lang w:bidi="he-IL"/>
        </w:rPr>
        <w:t xml:space="preserve">.  </w:t>
      </w:r>
      <w:r w:rsidRPr="00D31871">
        <w:rPr>
          <w:rFonts w:eastAsia="Times New Roman" w:cstheme="minorHAnsi"/>
          <w:vertAlign w:val="superscript"/>
          <w:lang w:bidi="he-IL"/>
        </w:rPr>
        <w:t>52 </w:t>
      </w:r>
      <w:r w:rsidRPr="00D31871">
        <w:rPr>
          <w:rFonts w:eastAsia="Times New Roman" w:cstheme="minorHAnsi"/>
          <w:lang w:bidi="he-IL"/>
        </w:rPr>
        <w:t>And Jesus increased in wisdom and in stature</w:t>
      </w:r>
      <w:r w:rsidRPr="00D31871">
        <w:rPr>
          <w:rFonts w:eastAsia="Times New Roman" w:cstheme="minorHAnsi"/>
          <w:vertAlign w:val="superscript"/>
          <w:lang w:bidi="he-IL"/>
        </w:rPr>
        <w:t xml:space="preserve"> </w:t>
      </w:r>
      <w:r w:rsidRPr="00D31871">
        <w:rPr>
          <w:rFonts w:eastAsia="Times New Roman" w:cstheme="minorHAnsi"/>
          <w:lang w:bidi="he-IL"/>
        </w:rPr>
        <w:t>and in favor with God and man.</w:t>
      </w:r>
    </w:p>
    <w:p w14:paraId="3246965D" w14:textId="77777777" w:rsidR="00D2709B" w:rsidRDefault="00D2709B" w:rsidP="00D2709B">
      <w:pPr>
        <w:spacing w:after="0" w:line="240" w:lineRule="auto"/>
        <w:rPr>
          <w:rFonts w:eastAsia="Times New Roman" w:cstheme="minorHAnsi"/>
          <w:lang w:bidi="he-IL"/>
        </w:rPr>
      </w:pPr>
    </w:p>
    <w:p w14:paraId="59032FA5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The fulfillment of the things spoken for Mary would eventually pierce her soul with a sword.  (</w:t>
      </w:r>
      <w:r w:rsidRPr="00D31871">
        <w:rPr>
          <w:rFonts w:eastAsia="Times New Roman" w:cstheme="minorHAnsi"/>
          <w:sz w:val="24"/>
          <w:szCs w:val="24"/>
          <w:lang w:bidi="he-IL"/>
        </w:rPr>
        <w:t>Luke 2:35</w:t>
      </w:r>
      <w:r>
        <w:rPr>
          <w:rFonts w:eastAsia="Times New Roman" w:cstheme="minorHAnsi"/>
          <w:sz w:val="24"/>
          <w:szCs w:val="24"/>
          <w:lang w:bidi="he-IL"/>
        </w:rPr>
        <w:t xml:space="preserve">) especially when she would witness her Son’s crucifixion.  </w:t>
      </w:r>
    </w:p>
    <w:p w14:paraId="6A47C02E" w14:textId="77777777" w:rsidR="00D2709B" w:rsidRPr="00066ECC" w:rsidRDefault="00D2709B" w:rsidP="00D2709B">
      <w:pPr>
        <w:spacing w:after="0" w:line="240" w:lineRule="auto"/>
        <w:rPr>
          <w:rFonts w:eastAsia="Times New Roman" w:cstheme="minorHAnsi"/>
          <w:sz w:val="10"/>
          <w:szCs w:val="10"/>
          <w:lang w:bidi="he-IL"/>
        </w:rPr>
      </w:pPr>
    </w:p>
    <w:p w14:paraId="5DA48C7C" w14:textId="77777777" w:rsidR="00D2709B" w:rsidRPr="00D31871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Why would it be so important that Mary give attention not only to the horrific </w:t>
      </w:r>
      <w:proofErr w:type="gramStart"/>
      <w:r>
        <w:rPr>
          <w:rFonts w:eastAsia="Times New Roman" w:cstheme="minorHAnsi"/>
          <w:sz w:val="24"/>
          <w:szCs w:val="24"/>
          <w:lang w:bidi="he-IL"/>
        </w:rPr>
        <w:t>manner in which</w:t>
      </w:r>
      <w:proofErr w:type="gramEnd"/>
      <w:r>
        <w:rPr>
          <w:rFonts w:eastAsia="Times New Roman" w:cstheme="minorHAnsi"/>
          <w:sz w:val="24"/>
          <w:szCs w:val="24"/>
          <w:lang w:bidi="he-IL"/>
        </w:rPr>
        <w:t xml:space="preserve"> her Son died, but also to the details she had treasured up in her heart, such as his birth and childhood? </w:t>
      </w:r>
    </w:p>
    <w:p w14:paraId="18C5F23F" w14:textId="77777777" w:rsidR="00D2709B" w:rsidRDefault="00D2709B" w:rsidP="00D2709B">
      <w:pPr>
        <w:spacing w:after="0" w:line="285" w:lineRule="auto"/>
        <w:rPr>
          <w:rStyle w:val="text"/>
          <w:sz w:val="24"/>
          <w:szCs w:val="24"/>
        </w:rPr>
      </w:pPr>
    </w:p>
    <w:p w14:paraId="1030FA63" w14:textId="77777777" w:rsidR="00D2709B" w:rsidRDefault="00D2709B" w:rsidP="00D2709B">
      <w:pPr>
        <w:spacing w:after="0" w:line="285" w:lineRule="auto"/>
        <w:rPr>
          <w:rStyle w:val="text"/>
          <w:i/>
          <w:iCs/>
          <w:sz w:val="24"/>
          <w:szCs w:val="24"/>
        </w:rPr>
      </w:pPr>
      <w:r>
        <w:rPr>
          <w:rStyle w:val="text"/>
          <w:sz w:val="24"/>
          <w:szCs w:val="24"/>
        </w:rPr>
        <w:t>The Focus Verse</w:t>
      </w: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 Psalm 56:</w:t>
      </w:r>
      <w:r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8 – </w:t>
      </w:r>
      <w:r w:rsidRPr="00066ECC">
        <w:rPr>
          <w:rStyle w:val="text"/>
          <w:i/>
          <w:iCs/>
          <w:sz w:val="24"/>
          <w:szCs w:val="24"/>
        </w:rPr>
        <w:t xml:space="preserve">You have kept count of my </w:t>
      </w:r>
      <w:proofErr w:type="spellStart"/>
      <w:r w:rsidRPr="00066ECC">
        <w:rPr>
          <w:rStyle w:val="text"/>
          <w:i/>
          <w:iCs/>
          <w:sz w:val="24"/>
          <w:szCs w:val="24"/>
        </w:rPr>
        <w:t>tossings</w:t>
      </w:r>
      <w:proofErr w:type="spellEnd"/>
      <w:r w:rsidRPr="00066ECC">
        <w:rPr>
          <w:rStyle w:val="text"/>
          <w:i/>
          <w:iCs/>
          <w:sz w:val="24"/>
          <w:szCs w:val="24"/>
        </w:rPr>
        <w:t>;</w:t>
      </w:r>
      <w:r w:rsidRPr="00066ECC">
        <w:rPr>
          <w:rStyle w:val="indent-1-breaks"/>
          <w:i/>
          <w:iCs/>
          <w:sz w:val="24"/>
          <w:szCs w:val="24"/>
        </w:rPr>
        <w:t> </w:t>
      </w:r>
      <w:r w:rsidRPr="00066ECC">
        <w:rPr>
          <w:rStyle w:val="text"/>
          <w:i/>
          <w:iCs/>
          <w:sz w:val="24"/>
          <w:szCs w:val="24"/>
        </w:rPr>
        <w:t>put my tears in your bottle</w:t>
      </w:r>
      <w:r>
        <w:rPr>
          <w:rStyle w:val="text"/>
          <w:i/>
          <w:iCs/>
          <w:sz w:val="24"/>
          <w:szCs w:val="24"/>
        </w:rPr>
        <w:t xml:space="preserve">.  Are they not in your book? </w:t>
      </w:r>
    </w:p>
    <w:p w14:paraId="7CEB2211" w14:textId="73F16EB5" w:rsidR="00D2709B" w:rsidRDefault="00D2709B" w:rsidP="00D2709B">
      <w:pPr>
        <w:spacing w:after="0" w:line="285" w:lineRule="auto"/>
        <w:rPr>
          <w:rStyle w:val="text"/>
          <w:sz w:val="24"/>
          <w:szCs w:val="24"/>
        </w:rPr>
      </w:pPr>
      <w:r>
        <w:rPr>
          <w:rStyle w:val="text"/>
          <w:i/>
          <w:iCs/>
          <w:sz w:val="24"/>
          <w:szCs w:val="24"/>
        </w:rPr>
        <w:t xml:space="preserve"> </w:t>
      </w:r>
      <w:r>
        <w:rPr>
          <w:rStyle w:val="text"/>
          <w:sz w:val="24"/>
          <w:szCs w:val="24"/>
        </w:rPr>
        <w:t xml:space="preserve">How does this passage apply to Mary’s life as she pondered her Son’s purpose for her life? </w:t>
      </w:r>
    </w:p>
    <w:p w14:paraId="46B74636" w14:textId="77777777" w:rsidR="00D2709B" w:rsidRPr="00066ECC" w:rsidRDefault="00D2709B" w:rsidP="00D2709B">
      <w:pPr>
        <w:spacing w:after="0" w:line="285" w:lineRule="auto"/>
        <w:jc w:val="center"/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  <w:r w:rsidRPr="00066ECC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ab/>
      </w:r>
    </w:p>
    <w:p w14:paraId="000D709E" w14:textId="77777777" w:rsidR="00D2709B" w:rsidRPr="004E75D1" w:rsidRDefault="00D2709B" w:rsidP="00D270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t>Pour Out Your Heart</w:t>
      </w:r>
    </w:p>
    <w:p w14:paraId="1EA61F90" w14:textId="77777777" w:rsidR="00D2709B" w:rsidRPr="004E75D1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4E75D1">
        <w:rPr>
          <w:rFonts w:eastAsia="Times New Roman" w:cstheme="minorHAnsi"/>
          <w:sz w:val="24"/>
          <w:szCs w:val="24"/>
          <w:lang w:bidi="he-IL"/>
        </w:rPr>
        <w:t>Read Romans 12:12.</w:t>
      </w:r>
    </w:p>
    <w:p w14:paraId="661599B3" w14:textId="77777777" w:rsidR="00D2709B" w:rsidRPr="00066ECC" w:rsidRDefault="00D2709B" w:rsidP="00D2709B">
      <w:pPr>
        <w:spacing w:after="0" w:line="240" w:lineRule="auto"/>
        <w:rPr>
          <w:rFonts w:eastAsia="Times New Roman" w:cstheme="minorHAnsi"/>
          <w:lang w:bidi="he-IL"/>
        </w:rPr>
      </w:pPr>
      <w:r>
        <w:rPr>
          <w:rStyle w:val="text"/>
        </w:rPr>
        <w:t>Rejoice in hope, be patient in affliction, be constant in prayer.</w:t>
      </w:r>
    </w:p>
    <w:p w14:paraId="65B64CF4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1DB3202F" w14:textId="62312D36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Evaluate: </w:t>
      </w:r>
      <w:proofErr w:type="gramStart"/>
      <w:r w:rsidRPr="00F94351">
        <w:rPr>
          <w:rFonts w:eastAsia="Times New Roman" w:cstheme="minorHAnsi"/>
          <w:sz w:val="24"/>
          <w:szCs w:val="24"/>
          <w:lang w:bidi="he-IL"/>
        </w:rPr>
        <w:t>All of</w:t>
      </w:r>
      <w:proofErr w:type="gramEnd"/>
      <w:r w:rsidRPr="00F94351">
        <w:rPr>
          <w:rFonts w:eastAsia="Times New Roman" w:cstheme="minorHAnsi"/>
          <w:sz w:val="24"/>
          <w:szCs w:val="24"/>
          <w:lang w:bidi="he-IL"/>
        </w:rPr>
        <w:t xml:space="preserve"> the pain you’re carrying doesn’t scare God.</w:t>
      </w:r>
    </w:p>
    <w:p w14:paraId="13A06D9A" w14:textId="0C995F86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72F26275" w14:textId="57B806FB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290CD001" w14:textId="77777777" w:rsidR="00D2709B" w:rsidRPr="00F94351" w:rsidRDefault="00D2709B" w:rsidP="00D2709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bidi="he-IL"/>
        </w:rPr>
      </w:pPr>
    </w:p>
    <w:p w14:paraId="7BE661FE" w14:textId="77777777" w:rsidR="00D2709B" w:rsidRDefault="00D2709B" w:rsidP="00D270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t xml:space="preserve">Keep Eternity 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i</w:t>
      </w:r>
      <w:r w:rsidRPr="00F94351">
        <w:rPr>
          <w:rFonts w:eastAsia="Times New Roman" w:cstheme="minorHAnsi"/>
          <w:b/>
          <w:bCs/>
          <w:sz w:val="24"/>
          <w:szCs w:val="24"/>
          <w:lang w:bidi="he-IL"/>
        </w:rPr>
        <w:t>n Mind</w:t>
      </w:r>
    </w:p>
    <w:p w14:paraId="504A52F2" w14:textId="77777777" w:rsidR="00D2709B" w:rsidRDefault="00D2709B" w:rsidP="00D2709B">
      <w:pPr>
        <w:spacing w:after="0" w:line="240" w:lineRule="auto"/>
        <w:rPr>
          <w:rFonts w:eastAsia="Times New Roman" w:cstheme="minorHAnsi"/>
          <w:bCs/>
          <w:sz w:val="24"/>
          <w:szCs w:val="24"/>
          <w:lang w:bidi="he-IL"/>
        </w:rPr>
      </w:pPr>
      <w:r>
        <w:rPr>
          <w:rFonts w:eastAsia="Times New Roman" w:cstheme="minorHAnsi"/>
          <w:bCs/>
          <w:sz w:val="24"/>
          <w:szCs w:val="24"/>
          <w:lang w:bidi="he-IL"/>
        </w:rPr>
        <w:t>Read 1 Peter 4:12-13</w:t>
      </w:r>
    </w:p>
    <w:p w14:paraId="4E5CE98D" w14:textId="77777777" w:rsidR="00D2709B" w:rsidRDefault="00D2709B" w:rsidP="00D2709B">
      <w:pPr>
        <w:spacing w:after="0" w:line="240" w:lineRule="auto"/>
        <w:rPr>
          <w:rFonts w:cstheme="minorHAnsi"/>
          <w:lang w:val="en"/>
        </w:rPr>
      </w:pPr>
      <w:r w:rsidRPr="004E75D1">
        <w:rPr>
          <w:rFonts w:cstheme="minorHAnsi"/>
          <w:vertAlign w:val="superscript"/>
          <w:lang w:val="en"/>
        </w:rPr>
        <w:t>12</w:t>
      </w:r>
      <w:r w:rsidRPr="004E75D1">
        <w:rPr>
          <w:rFonts w:cstheme="minorHAnsi"/>
          <w:lang w:val="en"/>
        </w:rPr>
        <w:t xml:space="preserve">Dear friends, do not be surprised at the fiery ordeal that has come on you to test you, as though something strange were happening to you. </w:t>
      </w:r>
      <w:r w:rsidRPr="004E75D1">
        <w:rPr>
          <w:rFonts w:cstheme="minorHAnsi"/>
          <w:vertAlign w:val="superscript"/>
          <w:lang w:val="en"/>
        </w:rPr>
        <w:t>13</w:t>
      </w:r>
      <w:r w:rsidRPr="004E75D1">
        <w:rPr>
          <w:rFonts w:cstheme="minorHAnsi"/>
          <w:lang w:val="en"/>
        </w:rPr>
        <w:t>But rejoice inasmuch as you participate in the sufferings of Christ, so that you may be overjoyed when his glory is revealed.</w:t>
      </w:r>
    </w:p>
    <w:p w14:paraId="3D6D9DB6" w14:textId="77777777" w:rsidR="00D2709B" w:rsidRPr="00D2709B" w:rsidRDefault="00D2709B" w:rsidP="00D2709B">
      <w:pPr>
        <w:spacing w:after="0" w:line="240" w:lineRule="auto"/>
        <w:rPr>
          <w:rFonts w:eastAsia="Times New Roman" w:cstheme="minorHAnsi"/>
          <w:sz w:val="8"/>
          <w:szCs w:val="8"/>
          <w:lang w:bidi="he-IL"/>
        </w:rPr>
      </w:pPr>
    </w:p>
    <w:p w14:paraId="5D78A5AE" w14:textId="52F934DB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Why is it important that we keep our eyes focused on eternity? </w:t>
      </w:r>
    </w:p>
    <w:p w14:paraId="52470F3C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355B7314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0B205B20" w14:textId="3148150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How does our eternal perspective help us with our “When?” questions? </w:t>
      </w:r>
    </w:p>
    <w:p w14:paraId="7D391A72" w14:textId="42025958" w:rsidR="00D2709B" w:rsidRDefault="00D2709B" w:rsidP="00D2709B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6F2A5357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53D4C7D2" w14:textId="77777777" w:rsidR="00D2709B" w:rsidRPr="00115424" w:rsidRDefault="00D2709B" w:rsidP="00D2709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115424">
        <w:rPr>
          <w:rFonts w:eastAsia="Times New Roman" w:cstheme="minorHAnsi"/>
          <w:b/>
          <w:bCs/>
          <w:sz w:val="24"/>
          <w:szCs w:val="24"/>
          <w:lang w:bidi="he-IL"/>
        </w:rPr>
        <w:t>Personal Reflection:</w:t>
      </w:r>
    </w:p>
    <w:p w14:paraId="2502AB37" w14:textId="77777777" w:rsidR="00D2709B" w:rsidRPr="00F94351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F94351">
        <w:rPr>
          <w:rFonts w:eastAsia="Times New Roman" w:cstheme="minorHAnsi"/>
          <w:sz w:val="24"/>
          <w:szCs w:val="24"/>
          <w:lang w:bidi="he-IL"/>
        </w:rPr>
        <w:t xml:space="preserve">If you’re in the waiting room in your life, ask God to show you something </w:t>
      </w:r>
      <w:r>
        <w:rPr>
          <w:rFonts w:eastAsia="Times New Roman" w:cstheme="minorHAnsi"/>
          <w:sz w:val="24"/>
          <w:szCs w:val="24"/>
          <w:lang w:bidi="he-IL"/>
        </w:rPr>
        <w:t>h</w:t>
      </w:r>
      <w:r w:rsidRPr="00F94351">
        <w:rPr>
          <w:rFonts w:eastAsia="Times New Roman" w:cstheme="minorHAnsi"/>
          <w:sz w:val="24"/>
          <w:szCs w:val="24"/>
          <w:lang w:bidi="he-IL"/>
        </w:rPr>
        <w:t>e’s doing in and through you each day. </w:t>
      </w:r>
    </w:p>
    <w:p w14:paraId="726F3458" w14:textId="77777777" w:rsid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2F2D8214" w14:textId="45738734" w:rsidR="0060257F" w:rsidRPr="00D2709B" w:rsidRDefault="00D2709B" w:rsidP="00D2709B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F94351">
        <w:rPr>
          <w:rFonts w:eastAsia="Times New Roman" w:cstheme="minorHAnsi"/>
          <w:sz w:val="24"/>
          <w:szCs w:val="24"/>
          <w:lang w:bidi="he-IL"/>
        </w:rPr>
        <w:t xml:space="preserve">From today’s Bible </w:t>
      </w:r>
      <w:r>
        <w:rPr>
          <w:rFonts w:eastAsia="Times New Roman" w:cstheme="minorHAnsi"/>
          <w:sz w:val="24"/>
          <w:szCs w:val="24"/>
          <w:lang w:bidi="he-IL"/>
        </w:rPr>
        <w:t>study</w:t>
      </w:r>
      <w:r w:rsidRPr="00F94351">
        <w:rPr>
          <w:rFonts w:eastAsia="Times New Roman" w:cstheme="minorHAnsi"/>
          <w:sz w:val="24"/>
          <w:szCs w:val="24"/>
          <w:lang w:bidi="he-IL"/>
        </w:rPr>
        <w:t>, which verse</w:t>
      </w:r>
      <w:r>
        <w:rPr>
          <w:rFonts w:eastAsia="Times New Roman" w:cstheme="minorHAnsi"/>
          <w:sz w:val="24"/>
          <w:szCs w:val="24"/>
          <w:lang w:bidi="he-IL"/>
        </w:rPr>
        <w:t>s</w:t>
      </w:r>
      <w:r w:rsidRPr="00F94351">
        <w:rPr>
          <w:rFonts w:eastAsia="Times New Roman" w:cstheme="minorHAnsi"/>
          <w:sz w:val="24"/>
          <w:szCs w:val="24"/>
          <w:lang w:bidi="he-IL"/>
        </w:rPr>
        <w:t xml:space="preserve"> resonate with you the most? Write your thoughts.</w:t>
      </w:r>
      <w:bookmarkStart w:id="0" w:name="_GoBack"/>
      <w:bookmarkEnd w:id="0"/>
    </w:p>
    <w:sectPr w:rsidR="0060257F" w:rsidRPr="00D2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258A6"/>
    <w:multiLevelType w:val="hybridMultilevel"/>
    <w:tmpl w:val="3DA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B"/>
    <w:rsid w:val="0060257F"/>
    <w:rsid w:val="00D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78BA"/>
  <w15:chartTrackingRefBased/>
  <w15:docId w15:val="{CD85B9FA-0DEA-4556-80B4-7175B1E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2709B"/>
  </w:style>
  <w:style w:type="character" w:customStyle="1" w:styleId="indent-1-breaks">
    <w:name w:val="indent-1-breaks"/>
    <w:basedOn w:val="DefaultParagraphFont"/>
    <w:rsid w:val="00D2709B"/>
  </w:style>
  <w:style w:type="paragraph" w:styleId="ListParagraph">
    <w:name w:val="List Paragraph"/>
    <w:basedOn w:val="Normal"/>
    <w:uiPriority w:val="34"/>
    <w:qFormat/>
    <w:rsid w:val="00D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2</cp:revision>
  <dcterms:created xsi:type="dcterms:W3CDTF">2020-04-11T15:22:00Z</dcterms:created>
  <dcterms:modified xsi:type="dcterms:W3CDTF">2020-04-11T15:22:00Z</dcterms:modified>
</cp:coreProperties>
</file>